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3079" w14:textId="0F47B7F8" w:rsidR="000A22EF" w:rsidRDefault="000A22EF" w:rsidP="00026D42">
      <w:pPr>
        <w:ind w:left="1080" w:hanging="720"/>
      </w:pPr>
      <w:r>
        <w:t xml:space="preserve">TMC S.11 TCO BEV CALCULATOR </w:t>
      </w:r>
      <w:r w:rsidR="00977559">
        <w:t xml:space="preserve">BEST PRACTICES </w:t>
      </w:r>
      <w:r>
        <w:t>ROADMAP OUTLINE</w:t>
      </w:r>
    </w:p>
    <w:p w14:paraId="2F3CE4BE" w14:textId="35B4AAAB" w:rsidR="0080508C" w:rsidRPr="004D6F8A" w:rsidRDefault="00026D42" w:rsidP="00026D42">
      <w:pPr>
        <w:pStyle w:val="ListParagraph"/>
        <w:numPr>
          <w:ilvl w:val="0"/>
          <w:numId w:val="1"/>
        </w:numPr>
        <w:rPr>
          <w:color w:val="FF0000"/>
        </w:rPr>
      </w:pPr>
      <w:r w:rsidRPr="004D6F8A">
        <w:rPr>
          <w:color w:val="FF0000"/>
        </w:rPr>
        <w:t>Infrastructure Planning</w:t>
      </w:r>
      <w:r w:rsidR="00BD4378">
        <w:rPr>
          <w:color w:val="FF0000"/>
        </w:rPr>
        <w:t xml:space="preserve"> (Jon Miller, Volvo)</w:t>
      </w:r>
    </w:p>
    <w:p w14:paraId="3080FF8D" w14:textId="2DEA3B2E" w:rsidR="00026D42" w:rsidRDefault="00026D42" w:rsidP="00026D42">
      <w:pPr>
        <w:pStyle w:val="ListParagraph"/>
        <w:numPr>
          <w:ilvl w:val="0"/>
          <w:numId w:val="1"/>
        </w:numPr>
        <w:rPr>
          <w:color w:val="FF0000"/>
        </w:rPr>
      </w:pPr>
      <w:r w:rsidRPr="004D6F8A">
        <w:rPr>
          <w:color w:val="FF0000"/>
        </w:rPr>
        <w:t>Infrastructure and Charging Development</w:t>
      </w:r>
      <w:r w:rsidR="004D6F8A">
        <w:rPr>
          <w:color w:val="FF0000"/>
        </w:rPr>
        <w:t xml:space="preserve"> (Jon Miller, Volvo)</w:t>
      </w:r>
    </w:p>
    <w:p w14:paraId="7710C2E5" w14:textId="193F06C5" w:rsidR="004D6F8A" w:rsidRDefault="004D6F8A" w:rsidP="00026D4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Infrastructure Maintenance</w:t>
      </w:r>
      <w:r w:rsidR="00BD4378">
        <w:rPr>
          <w:color w:val="FF0000"/>
        </w:rPr>
        <w:t xml:space="preserve"> </w:t>
      </w:r>
    </w:p>
    <w:p w14:paraId="5AC0384E" w14:textId="099515A5" w:rsidR="00470BBB" w:rsidRPr="004D6F8A" w:rsidRDefault="00470BBB" w:rsidP="00026D42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Fire Safety</w:t>
      </w:r>
      <w:r w:rsidR="004A63B2">
        <w:rPr>
          <w:color w:val="FF0000"/>
        </w:rPr>
        <w:t>/Mitigation</w:t>
      </w:r>
    </w:p>
    <w:p w14:paraId="65D6C340" w14:textId="77777777" w:rsidR="00BD4378" w:rsidRDefault="00796E2B" w:rsidP="00026D42">
      <w:pPr>
        <w:pStyle w:val="ListParagraph"/>
        <w:numPr>
          <w:ilvl w:val="0"/>
          <w:numId w:val="1"/>
        </w:numPr>
      </w:pPr>
      <w:r>
        <w:t>Operational Planning</w:t>
      </w:r>
    </w:p>
    <w:p w14:paraId="54044BCE" w14:textId="43DD0F21" w:rsidR="00BD4378" w:rsidRDefault="00796E2B" w:rsidP="00BD4378">
      <w:pPr>
        <w:pStyle w:val="ListParagraph"/>
        <w:numPr>
          <w:ilvl w:val="0"/>
          <w:numId w:val="3"/>
        </w:numPr>
      </w:pPr>
      <w:r>
        <w:t>Duty Cycles</w:t>
      </w:r>
    </w:p>
    <w:p w14:paraId="75955018" w14:textId="77777777" w:rsidR="00BD4378" w:rsidRDefault="00470BBB" w:rsidP="00BD4378">
      <w:pPr>
        <w:pStyle w:val="ListParagraph"/>
        <w:numPr>
          <w:ilvl w:val="0"/>
          <w:numId w:val="3"/>
        </w:numPr>
      </w:pPr>
      <w:r>
        <w:t>Vehicle Weight</w:t>
      </w:r>
    </w:p>
    <w:p w14:paraId="430C14D7" w14:textId="77777777" w:rsidR="00BD4378" w:rsidRDefault="00796E2B" w:rsidP="00BD4378">
      <w:pPr>
        <w:pStyle w:val="ListParagraph"/>
        <w:numPr>
          <w:ilvl w:val="0"/>
          <w:numId w:val="3"/>
        </w:numPr>
      </w:pPr>
      <w:r>
        <w:t>Management for EV Deployment</w:t>
      </w:r>
    </w:p>
    <w:p w14:paraId="4A1FFC10" w14:textId="60554A31" w:rsidR="00796E2B" w:rsidRDefault="00796E2B" w:rsidP="00BD4378">
      <w:pPr>
        <w:pStyle w:val="ListParagraph"/>
        <w:numPr>
          <w:ilvl w:val="0"/>
          <w:numId w:val="3"/>
        </w:numPr>
      </w:pPr>
      <w:r>
        <w:t>Hybrid Equipment Support</w:t>
      </w:r>
    </w:p>
    <w:p w14:paraId="2229D3EF" w14:textId="4A160739" w:rsidR="00026D42" w:rsidRDefault="00026D42" w:rsidP="00026D42">
      <w:pPr>
        <w:pStyle w:val="ListParagraph"/>
        <w:numPr>
          <w:ilvl w:val="0"/>
          <w:numId w:val="1"/>
        </w:numPr>
      </w:pPr>
      <w:r>
        <w:t>OEM Decision and Compatibility to Infrastructure and Operational Demands</w:t>
      </w:r>
      <w:r w:rsidR="00796E2B">
        <w:t>/Requirements</w:t>
      </w:r>
    </w:p>
    <w:p w14:paraId="391FD746" w14:textId="6665D7C7" w:rsidR="004D6F8A" w:rsidRDefault="004D6F8A" w:rsidP="00026D42">
      <w:pPr>
        <w:pStyle w:val="ListParagraph"/>
        <w:numPr>
          <w:ilvl w:val="0"/>
          <w:numId w:val="1"/>
        </w:numPr>
      </w:pPr>
      <w:r>
        <w:t>Purchase/Lease/Financing</w:t>
      </w:r>
      <w:r w:rsidR="006300FE">
        <w:t xml:space="preserve"> Options</w:t>
      </w:r>
      <w:r w:rsidR="004A63B2">
        <w:t>/Lender Risk Tolerance</w:t>
      </w:r>
    </w:p>
    <w:p w14:paraId="349E7271" w14:textId="4E858237" w:rsidR="004A63B2" w:rsidRDefault="00470BBB" w:rsidP="00796E2B">
      <w:pPr>
        <w:pStyle w:val="ListParagraph"/>
        <w:numPr>
          <w:ilvl w:val="0"/>
          <w:numId w:val="1"/>
        </w:numPr>
      </w:pPr>
      <w:r>
        <w:t>Grants/Subsidies</w:t>
      </w:r>
      <w:r w:rsidR="004A63B2">
        <w:t>/</w:t>
      </w:r>
      <w:proofErr w:type="gramStart"/>
      <w:r w:rsidR="004A63B2">
        <w:t>Privately-Held</w:t>
      </w:r>
      <w:proofErr w:type="gramEnd"/>
      <w:r w:rsidR="004A63B2">
        <w:t xml:space="preserve"> Carrier Sensitive Information Release</w:t>
      </w:r>
    </w:p>
    <w:p w14:paraId="3A49F696" w14:textId="4D1EE0AF" w:rsidR="00796E2B" w:rsidRDefault="00796E2B" w:rsidP="00796E2B">
      <w:pPr>
        <w:pStyle w:val="ListParagraph"/>
        <w:numPr>
          <w:ilvl w:val="0"/>
          <w:numId w:val="1"/>
        </w:numPr>
      </w:pPr>
      <w:r>
        <w:t>Operations</w:t>
      </w:r>
    </w:p>
    <w:p w14:paraId="29B2C10D" w14:textId="49A4C97E" w:rsidR="00BD4378" w:rsidRDefault="004D6F8A" w:rsidP="00BD4378">
      <w:pPr>
        <w:pStyle w:val="ListParagraph"/>
        <w:numPr>
          <w:ilvl w:val="0"/>
          <w:numId w:val="4"/>
        </w:numPr>
      </w:pPr>
      <w:r>
        <w:t>Energy</w:t>
      </w:r>
    </w:p>
    <w:p w14:paraId="2E00D285" w14:textId="77777777" w:rsidR="00BD4378" w:rsidRDefault="004D6F8A" w:rsidP="00BD4378">
      <w:pPr>
        <w:pStyle w:val="ListParagraph"/>
        <w:numPr>
          <w:ilvl w:val="0"/>
          <w:numId w:val="5"/>
        </w:numPr>
      </w:pPr>
      <w:r>
        <w:t>Understanding battery capacity</w:t>
      </w:r>
    </w:p>
    <w:p w14:paraId="6DCC6912" w14:textId="0D0F8663" w:rsidR="00BD4378" w:rsidRDefault="00BD4378" w:rsidP="000A22EF">
      <w:pPr>
        <w:pStyle w:val="ListParagraph"/>
        <w:numPr>
          <w:ilvl w:val="0"/>
          <w:numId w:val="5"/>
        </w:numPr>
      </w:pPr>
      <w:r>
        <w:t>A</w:t>
      </w:r>
      <w:r w:rsidR="00470BBB">
        <w:t xml:space="preserve">verage range per charge </w:t>
      </w:r>
      <w:r w:rsidR="000A22EF">
        <w:t>i.e. 300 kWh=150 Miles</w:t>
      </w:r>
      <w:r>
        <w:t xml:space="preserve"> </w:t>
      </w:r>
    </w:p>
    <w:p w14:paraId="38F65516" w14:textId="55619A2E" w:rsidR="00BD4378" w:rsidRDefault="00BD4378" w:rsidP="00BD4378">
      <w:pPr>
        <w:pStyle w:val="ListParagraph"/>
        <w:numPr>
          <w:ilvl w:val="0"/>
          <w:numId w:val="5"/>
        </w:numPr>
      </w:pPr>
      <w:r>
        <w:t xml:space="preserve">Charging times/options/etc. </w:t>
      </w:r>
    </w:p>
    <w:p w14:paraId="16859AE7" w14:textId="55E7CED3" w:rsidR="00796E2B" w:rsidRDefault="00BD4378" w:rsidP="00BD4378">
      <w:pPr>
        <w:pStyle w:val="ListParagraph"/>
        <w:numPr>
          <w:ilvl w:val="0"/>
          <w:numId w:val="5"/>
        </w:numPr>
      </w:pPr>
      <w:r>
        <w:t>Utility costs by state/geographic location/demand charging/etc.</w:t>
      </w:r>
    </w:p>
    <w:p w14:paraId="3747D547" w14:textId="0BF19642" w:rsidR="00977559" w:rsidRDefault="00977559" w:rsidP="00BD4378">
      <w:pPr>
        <w:pStyle w:val="ListParagraph"/>
        <w:numPr>
          <w:ilvl w:val="0"/>
          <w:numId w:val="5"/>
        </w:numPr>
      </w:pPr>
      <w:r>
        <w:t>Charging Downtime</w:t>
      </w:r>
    </w:p>
    <w:p w14:paraId="734C5342" w14:textId="1A0A98E1" w:rsidR="00977559" w:rsidRDefault="00977559" w:rsidP="00BD4378">
      <w:pPr>
        <w:pStyle w:val="ListParagraph"/>
        <w:numPr>
          <w:ilvl w:val="0"/>
          <w:numId w:val="5"/>
        </w:numPr>
      </w:pPr>
      <w:r>
        <w:t>Supplemental Vehicles</w:t>
      </w:r>
    </w:p>
    <w:p w14:paraId="14EF1105" w14:textId="167EFADD" w:rsidR="00796E2B" w:rsidRDefault="00796E2B" w:rsidP="00796E2B">
      <w:pPr>
        <w:pStyle w:val="ListParagraph"/>
        <w:ind w:left="1080"/>
      </w:pPr>
      <w:r>
        <w:t>B.</w:t>
      </w:r>
      <w:r w:rsidR="004D6F8A">
        <w:t xml:space="preserve"> </w:t>
      </w:r>
      <w:r w:rsidR="00470BBB">
        <w:t xml:space="preserve">  </w:t>
      </w:r>
      <w:r w:rsidR="004D6F8A">
        <w:t>Insurance</w:t>
      </w:r>
      <w:r w:rsidR="00BD4378">
        <w:t xml:space="preserve"> (Range)</w:t>
      </w:r>
    </w:p>
    <w:p w14:paraId="4BD48BD0" w14:textId="2A6A3491" w:rsidR="00796E2B" w:rsidRDefault="00796E2B" w:rsidP="00796E2B">
      <w:pPr>
        <w:pStyle w:val="ListParagraph"/>
        <w:ind w:left="1080"/>
      </w:pPr>
      <w:r>
        <w:t>C.</w:t>
      </w:r>
      <w:r w:rsidR="004D6F8A">
        <w:t xml:space="preserve"> </w:t>
      </w:r>
      <w:r w:rsidR="00470BBB">
        <w:t xml:space="preserve">  </w:t>
      </w:r>
      <w:r w:rsidR="004D6F8A">
        <w:t>Driver Wages &amp; Benefits</w:t>
      </w:r>
      <w:r w:rsidR="00BD4378">
        <w:t xml:space="preserve"> (Range)</w:t>
      </w:r>
    </w:p>
    <w:p w14:paraId="1B039BFD" w14:textId="1D5EF888" w:rsidR="00796E2B" w:rsidRDefault="00796E2B" w:rsidP="00796E2B">
      <w:pPr>
        <w:pStyle w:val="ListParagraph"/>
        <w:ind w:left="1080"/>
      </w:pPr>
      <w:r>
        <w:t>D.</w:t>
      </w:r>
      <w:r w:rsidR="004D6F8A">
        <w:t xml:space="preserve"> </w:t>
      </w:r>
      <w:r w:rsidR="00470BBB">
        <w:t xml:space="preserve">  </w:t>
      </w:r>
      <w:r w:rsidR="004D6F8A">
        <w:t>Taxes &amp; Fees</w:t>
      </w:r>
      <w:r w:rsidR="00BD4378">
        <w:t xml:space="preserve"> (Range)</w:t>
      </w:r>
    </w:p>
    <w:p w14:paraId="084194EF" w14:textId="6F393229" w:rsidR="00796E2B" w:rsidRDefault="00796E2B" w:rsidP="00796E2B">
      <w:pPr>
        <w:pStyle w:val="ListParagraph"/>
        <w:ind w:left="1080"/>
      </w:pPr>
      <w:r>
        <w:t>E.</w:t>
      </w:r>
      <w:r w:rsidR="004D6F8A">
        <w:t xml:space="preserve"> </w:t>
      </w:r>
      <w:r w:rsidR="00470BBB">
        <w:t xml:space="preserve">  </w:t>
      </w:r>
      <w:r w:rsidR="004D6F8A">
        <w:t>Licenses &amp; Permits</w:t>
      </w:r>
      <w:r w:rsidR="00BD4378">
        <w:t xml:space="preserve"> (Range)</w:t>
      </w:r>
    </w:p>
    <w:p w14:paraId="4F1BA926" w14:textId="6BD23689" w:rsidR="00796E2B" w:rsidRDefault="00796E2B" w:rsidP="00796E2B">
      <w:pPr>
        <w:pStyle w:val="ListParagraph"/>
        <w:ind w:left="1080"/>
      </w:pPr>
      <w:r>
        <w:t>F.</w:t>
      </w:r>
      <w:r w:rsidR="004D6F8A">
        <w:t xml:space="preserve"> </w:t>
      </w:r>
      <w:r w:rsidR="00470BBB">
        <w:t xml:space="preserve">   </w:t>
      </w:r>
      <w:r w:rsidR="004D6F8A">
        <w:t>Depreciation</w:t>
      </w:r>
      <w:r w:rsidR="00BD4378">
        <w:t xml:space="preserve"> Methodology Options</w:t>
      </w:r>
    </w:p>
    <w:p w14:paraId="469DE75B" w14:textId="1B29719B" w:rsidR="004B48E0" w:rsidRDefault="004B48E0" w:rsidP="00796E2B">
      <w:pPr>
        <w:pStyle w:val="ListParagraph"/>
        <w:ind w:left="1080"/>
      </w:pPr>
      <w:r>
        <w:t>G.   Contingencies</w:t>
      </w:r>
    </w:p>
    <w:p w14:paraId="36903BB0" w14:textId="06710D4D" w:rsidR="004D6F8A" w:rsidRDefault="004B48E0" w:rsidP="00796E2B">
      <w:pPr>
        <w:pStyle w:val="ListParagraph"/>
        <w:ind w:left="1080"/>
      </w:pPr>
      <w:r>
        <w:t>H</w:t>
      </w:r>
      <w:r w:rsidR="00BD4378">
        <w:t xml:space="preserve">.   </w:t>
      </w:r>
      <w:r w:rsidR="00470BBB">
        <w:t>Battery Replacement Cost</w:t>
      </w:r>
      <w:r w:rsidR="00BD4378">
        <w:t xml:space="preserve"> (Range)</w:t>
      </w:r>
    </w:p>
    <w:p w14:paraId="6DC5B660" w14:textId="1677F871" w:rsidR="00026D42" w:rsidRDefault="00447C39" w:rsidP="00026D42">
      <w:pPr>
        <w:pStyle w:val="ListParagraph"/>
        <w:numPr>
          <w:ilvl w:val="0"/>
          <w:numId w:val="1"/>
        </w:numPr>
      </w:pPr>
      <w:r>
        <w:t>Maintenance</w:t>
      </w:r>
    </w:p>
    <w:p w14:paraId="21B5ADB3" w14:textId="44988CE8" w:rsidR="00470BBB" w:rsidRDefault="004D6F8A" w:rsidP="00470BBB">
      <w:pPr>
        <w:pStyle w:val="ListParagraph"/>
        <w:numPr>
          <w:ilvl w:val="0"/>
          <w:numId w:val="2"/>
        </w:numPr>
      </w:pPr>
      <w:r>
        <w:t>Parts</w:t>
      </w:r>
      <w:r w:rsidR="00BD4378">
        <w:t xml:space="preserve"> (Range)</w:t>
      </w:r>
    </w:p>
    <w:p w14:paraId="5FEA4E84" w14:textId="4C42C09E" w:rsidR="00977559" w:rsidRDefault="00977559" w:rsidP="00470BBB">
      <w:pPr>
        <w:pStyle w:val="ListParagraph"/>
        <w:numPr>
          <w:ilvl w:val="0"/>
          <w:numId w:val="2"/>
        </w:numPr>
      </w:pPr>
      <w:r>
        <w:t>Fluids</w:t>
      </w:r>
    </w:p>
    <w:p w14:paraId="6FEC1E62" w14:textId="082CE63D" w:rsidR="00447C39" w:rsidRDefault="004D6F8A" w:rsidP="00470BBB">
      <w:pPr>
        <w:pStyle w:val="ListParagraph"/>
        <w:numPr>
          <w:ilvl w:val="0"/>
          <w:numId w:val="2"/>
        </w:numPr>
      </w:pPr>
      <w:r>
        <w:t>Labor</w:t>
      </w:r>
      <w:r w:rsidR="00BD4378">
        <w:t xml:space="preserve"> (Range)</w:t>
      </w:r>
    </w:p>
    <w:p w14:paraId="3E304766" w14:textId="4E1D2358" w:rsidR="00447C39" w:rsidRDefault="00977559" w:rsidP="00447C39">
      <w:pPr>
        <w:pStyle w:val="ListParagraph"/>
        <w:ind w:left="1080"/>
      </w:pPr>
      <w:r>
        <w:t>D</w:t>
      </w:r>
      <w:r w:rsidR="00447C39">
        <w:t>.</w:t>
      </w:r>
      <w:r w:rsidR="004D6F8A">
        <w:t xml:space="preserve"> </w:t>
      </w:r>
      <w:r w:rsidR="00470BBB">
        <w:t xml:space="preserve">  </w:t>
      </w:r>
      <w:r w:rsidR="004D6F8A">
        <w:t>Tires</w:t>
      </w:r>
      <w:r w:rsidR="00BD4378">
        <w:t xml:space="preserve"> (Range)</w:t>
      </w:r>
    </w:p>
    <w:p w14:paraId="09312E3C" w14:textId="4888B606" w:rsidR="004B48E0" w:rsidRDefault="00977559" w:rsidP="004B48E0">
      <w:pPr>
        <w:pStyle w:val="ListParagraph"/>
        <w:ind w:left="1080"/>
      </w:pPr>
      <w:r>
        <w:t>E</w:t>
      </w:r>
      <w:r w:rsidR="00447C39">
        <w:t>.</w:t>
      </w:r>
      <w:r w:rsidR="004D6F8A">
        <w:t xml:space="preserve"> </w:t>
      </w:r>
      <w:r w:rsidR="00470BBB">
        <w:t xml:space="preserve">  </w:t>
      </w:r>
      <w:r w:rsidR="004D6F8A">
        <w:t>Brakes</w:t>
      </w:r>
      <w:r w:rsidR="00BD4378">
        <w:t xml:space="preserve"> (Range)</w:t>
      </w:r>
    </w:p>
    <w:p w14:paraId="151BA26B" w14:textId="238C4B26" w:rsidR="00447C39" w:rsidRDefault="00977559" w:rsidP="00447C39">
      <w:pPr>
        <w:pStyle w:val="ListParagraph"/>
        <w:ind w:left="1080"/>
      </w:pPr>
      <w:r>
        <w:t>F</w:t>
      </w:r>
      <w:r w:rsidR="00447C39">
        <w:t>.</w:t>
      </w:r>
      <w:r w:rsidR="004D6F8A">
        <w:t xml:space="preserve"> </w:t>
      </w:r>
      <w:r w:rsidR="00470BBB">
        <w:t xml:space="preserve">  Training</w:t>
      </w:r>
      <w:r w:rsidR="00BD4378">
        <w:t xml:space="preserve"> (Range)</w:t>
      </w:r>
    </w:p>
    <w:p w14:paraId="644D0BB0" w14:textId="1F1BDAE1" w:rsidR="00447C39" w:rsidRDefault="00977559" w:rsidP="00447C39">
      <w:pPr>
        <w:pStyle w:val="ListParagraph"/>
        <w:ind w:left="1080"/>
      </w:pPr>
      <w:r>
        <w:t>G</w:t>
      </w:r>
      <w:r w:rsidR="00447C39">
        <w:t>.</w:t>
      </w:r>
      <w:r w:rsidR="00470BBB">
        <w:t xml:space="preserve">  </w:t>
      </w:r>
      <w:r w:rsidR="00BD4378">
        <w:t xml:space="preserve"> </w:t>
      </w:r>
      <w:r w:rsidR="00470BBB">
        <w:t xml:space="preserve"> Software</w:t>
      </w:r>
      <w:r w:rsidR="00BD4378">
        <w:t xml:space="preserve"> (Range)</w:t>
      </w:r>
    </w:p>
    <w:p w14:paraId="212E4547" w14:textId="050271DC" w:rsidR="00447C39" w:rsidRDefault="00977559" w:rsidP="00447C39">
      <w:pPr>
        <w:pStyle w:val="ListParagraph"/>
        <w:ind w:left="1080"/>
      </w:pPr>
      <w:r>
        <w:t>H</w:t>
      </w:r>
      <w:r w:rsidR="00447C39">
        <w:t>.</w:t>
      </w:r>
      <w:r w:rsidR="00470BBB">
        <w:t xml:space="preserve"> </w:t>
      </w:r>
      <w:r w:rsidR="00BD4378">
        <w:t xml:space="preserve"> </w:t>
      </w:r>
      <w:r w:rsidR="00470BBB">
        <w:t xml:space="preserve"> Systems Hardware &amp; Diagnostics</w:t>
      </w:r>
      <w:r w:rsidR="00BD4378">
        <w:t xml:space="preserve"> (Range)</w:t>
      </w:r>
    </w:p>
    <w:p w14:paraId="1B6D9A5A" w14:textId="5A1A2C4C" w:rsidR="006300FE" w:rsidRDefault="00977559" w:rsidP="00447C39">
      <w:pPr>
        <w:pStyle w:val="ListParagraph"/>
        <w:ind w:left="1080"/>
      </w:pPr>
      <w:r>
        <w:t xml:space="preserve"> I</w:t>
      </w:r>
      <w:r w:rsidR="006300FE">
        <w:t>.   Battery Replacement Cost</w:t>
      </w:r>
      <w:r w:rsidR="00BD4378">
        <w:t xml:space="preserve"> (Range)</w:t>
      </w:r>
    </w:p>
    <w:p w14:paraId="3C474B2F" w14:textId="73EB40F3" w:rsidR="004B48E0" w:rsidRDefault="004B48E0" w:rsidP="00447C39">
      <w:pPr>
        <w:pStyle w:val="ListParagraph"/>
        <w:ind w:left="1080"/>
      </w:pPr>
      <w:r>
        <w:t xml:space="preserve"> </w:t>
      </w:r>
      <w:r w:rsidR="00977559">
        <w:t>J</w:t>
      </w:r>
      <w:r>
        <w:t xml:space="preserve">.    Waste Management (Range) </w:t>
      </w:r>
    </w:p>
    <w:p w14:paraId="022D78D4" w14:textId="11957C8F" w:rsidR="004B48E0" w:rsidRDefault="00977559" w:rsidP="00447C39">
      <w:pPr>
        <w:pStyle w:val="ListParagraph"/>
        <w:ind w:left="1080"/>
      </w:pPr>
      <w:r>
        <w:t>K</w:t>
      </w:r>
      <w:r w:rsidR="004B48E0">
        <w:t>.   Compliance/Reporting</w:t>
      </w:r>
    </w:p>
    <w:p w14:paraId="07721150" w14:textId="77777777" w:rsidR="006300FE" w:rsidRDefault="006300FE" w:rsidP="00447C39">
      <w:pPr>
        <w:pStyle w:val="ListParagraph"/>
        <w:ind w:left="1080"/>
      </w:pPr>
    </w:p>
    <w:p w14:paraId="1CA47767" w14:textId="0A5CC6C9" w:rsidR="00447C39" w:rsidRDefault="006300FE" w:rsidP="005F09E4">
      <w:pPr>
        <w:pStyle w:val="ListParagraph"/>
        <w:ind w:left="1080"/>
      </w:pPr>
      <w:r>
        <w:t xml:space="preserve">Residual Value </w:t>
      </w:r>
      <w:r w:rsidR="00BD4378">
        <w:t xml:space="preserve">for Trade/Second Useful Life, </w:t>
      </w:r>
      <w:r>
        <w:t>or Salvage</w:t>
      </w:r>
      <w:r w:rsidR="004A63B2">
        <w:t>/Disposal</w:t>
      </w:r>
      <w:r w:rsidR="00BD4378">
        <w:t xml:space="preserve"> Assumptions</w:t>
      </w:r>
    </w:p>
    <w:sectPr w:rsidR="0044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822"/>
    <w:multiLevelType w:val="hybridMultilevel"/>
    <w:tmpl w:val="BE2A0C4A"/>
    <w:lvl w:ilvl="0" w:tplc="B0DEB1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6D5AE3"/>
    <w:multiLevelType w:val="hybridMultilevel"/>
    <w:tmpl w:val="414C7FE2"/>
    <w:lvl w:ilvl="0" w:tplc="2904CD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AB0BF8"/>
    <w:multiLevelType w:val="hybridMultilevel"/>
    <w:tmpl w:val="E032A014"/>
    <w:lvl w:ilvl="0" w:tplc="58AE9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F837C3"/>
    <w:multiLevelType w:val="hybridMultilevel"/>
    <w:tmpl w:val="1CF2E902"/>
    <w:lvl w:ilvl="0" w:tplc="7D5A77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F23A61"/>
    <w:multiLevelType w:val="hybridMultilevel"/>
    <w:tmpl w:val="214E2B8A"/>
    <w:lvl w:ilvl="0" w:tplc="3CA62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846146">
    <w:abstractNumId w:val="4"/>
  </w:num>
  <w:num w:numId="2" w16cid:durableId="610212486">
    <w:abstractNumId w:val="2"/>
  </w:num>
  <w:num w:numId="3" w16cid:durableId="1190992093">
    <w:abstractNumId w:val="1"/>
  </w:num>
  <w:num w:numId="4" w16cid:durableId="774593747">
    <w:abstractNumId w:val="0"/>
  </w:num>
  <w:num w:numId="5" w16cid:durableId="1805538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42"/>
    <w:rsid w:val="00026D42"/>
    <w:rsid w:val="000811DF"/>
    <w:rsid w:val="000A22EF"/>
    <w:rsid w:val="00447C39"/>
    <w:rsid w:val="00470BBB"/>
    <w:rsid w:val="004A63B2"/>
    <w:rsid w:val="004B48E0"/>
    <w:rsid w:val="004D6F8A"/>
    <w:rsid w:val="005C7955"/>
    <w:rsid w:val="005F09E4"/>
    <w:rsid w:val="006300FE"/>
    <w:rsid w:val="00796E2B"/>
    <w:rsid w:val="0080508C"/>
    <w:rsid w:val="00977559"/>
    <w:rsid w:val="00BD4378"/>
    <w:rsid w:val="00C4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DEB9"/>
  <w15:chartTrackingRefBased/>
  <w15:docId w15:val="{4D3CE39D-93FB-4501-9098-A40D3D7B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D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D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D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D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D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D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D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D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D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D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D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D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D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D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D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D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D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D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6D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D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D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6D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6D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6D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6D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6D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D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D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6D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Black</dc:creator>
  <cp:keywords/>
  <dc:description/>
  <cp:lastModifiedBy>Eileen K Lindberg</cp:lastModifiedBy>
  <cp:revision>2</cp:revision>
  <dcterms:created xsi:type="dcterms:W3CDTF">2024-01-30T21:04:00Z</dcterms:created>
  <dcterms:modified xsi:type="dcterms:W3CDTF">2024-01-30T21:04:00Z</dcterms:modified>
</cp:coreProperties>
</file>