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E317" w14:textId="77777777" w:rsidR="00904575" w:rsidRPr="00A965A0" w:rsidRDefault="00904575" w:rsidP="00904575">
      <w:pPr>
        <w:spacing w:after="0"/>
        <w:rPr>
          <w:b/>
          <w:bCs/>
          <w:i/>
          <w:iCs/>
        </w:rPr>
      </w:pPr>
      <w:r w:rsidRPr="00A965A0">
        <w:rPr>
          <w:b/>
          <w:bCs/>
          <w:i/>
          <w:iCs/>
        </w:rPr>
        <w:t>Microgrids and Battery Storage</w:t>
      </w:r>
    </w:p>
    <w:p w14:paraId="41D14E49" w14:textId="0CC8FC29" w:rsidR="00D83B97" w:rsidRDefault="00904575" w:rsidP="006B56A3">
      <w:r>
        <w:t xml:space="preserve">Chairman: </w:t>
      </w:r>
      <w:r w:rsidRPr="00823770">
        <w:t>Jody Younce</w:t>
      </w:r>
      <w:r>
        <w:t xml:space="preserve">, United Parcel Service. </w:t>
      </w:r>
      <w:r w:rsidR="00CD63C2">
        <w:t xml:space="preserve">Presenter: </w:t>
      </w:r>
      <w:r w:rsidR="00431F86" w:rsidRPr="00431F86">
        <w:t>James Burchfield</w:t>
      </w:r>
      <w:r w:rsidR="00431F86">
        <w:t>, Tieback Power Solutions.</w:t>
      </w:r>
      <w:r w:rsidR="00431F86" w:rsidRPr="00431F86">
        <w:t xml:space="preserve"> </w:t>
      </w:r>
      <w:r>
        <w:t>Secretary: Open. Minutes recorded by Paul Miller, Grote Industries.</w:t>
      </w:r>
    </w:p>
    <w:p w14:paraId="2DDA8541" w14:textId="77777777" w:rsidR="00FF5AEC" w:rsidRDefault="00FF5AEC" w:rsidP="00FF5AEC">
      <w:r>
        <w:t>Attendees were made aware of ATA antitrust and patent disclosure guidelines. Meeting minutes from the Spring meeting were reviewed and approved.</w:t>
      </w:r>
    </w:p>
    <w:p w14:paraId="3514DDE7" w14:textId="5C80F232" w:rsidR="00FB1C14" w:rsidRDefault="007452CC">
      <w:r>
        <w:t>The presenter provided a high</w:t>
      </w:r>
      <w:r w:rsidR="0028054F">
        <w:t>-</w:t>
      </w:r>
      <w:r>
        <w:t>level overview of microgrids – what they are, what they are used for</w:t>
      </w:r>
      <w:r w:rsidR="0028054F">
        <w:t xml:space="preserve">, and the types of technologies utilized. </w:t>
      </w:r>
      <w:r w:rsidR="009F6A7E">
        <w:t>After focusing the discussion on battery</w:t>
      </w:r>
      <w:r w:rsidR="00811708">
        <w:t xml:space="preserve">-based solutions, the presenter discussed implications of the technology and the impact on industry. </w:t>
      </w:r>
      <w:r w:rsidR="00EF004D">
        <w:t>Questions and comments from the audience directed conversation to topics of return rates</w:t>
      </w:r>
      <w:r w:rsidR="00985222">
        <w:t>, system sizing</w:t>
      </w:r>
      <w:r w:rsidR="00247D31">
        <w:t>, and a few other topics</w:t>
      </w:r>
      <w:r w:rsidR="00444CE3">
        <w:t>.</w:t>
      </w:r>
    </w:p>
    <w:p w14:paraId="42B1A04A" w14:textId="18B9446B" w:rsidR="008143D3" w:rsidRDefault="008143D3">
      <w:r>
        <w:t>The chair and a representative from S.11 then discussed the desired direction for the task force</w:t>
      </w:r>
      <w:r w:rsidR="00DA27CC">
        <w:t xml:space="preserve">. </w:t>
      </w:r>
      <w:r w:rsidR="00BF4A0B">
        <w:t>Support for the task force was requested.</w:t>
      </w:r>
    </w:p>
    <w:p w14:paraId="2575F3FF" w14:textId="23D8C7C1" w:rsidR="00BF4A0B" w:rsidRDefault="00BF4A0B">
      <w:r>
        <w:t>The meeting was adjourned.</w:t>
      </w:r>
      <w:r w:rsidR="00E42638">
        <w:t xml:space="preserve"> The next TF meeting will be at the </w:t>
      </w:r>
      <w:r w:rsidR="00017345">
        <w:t>Fall 2024 conference.</w:t>
      </w:r>
    </w:p>
    <w:sectPr w:rsidR="00BF4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41"/>
    <w:rsid w:val="00017345"/>
    <w:rsid w:val="00247D31"/>
    <w:rsid w:val="0028054F"/>
    <w:rsid w:val="00431F86"/>
    <w:rsid w:val="00444CE3"/>
    <w:rsid w:val="006B56A3"/>
    <w:rsid w:val="007452CC"/>
    <w:rsid w:val="00811708"/>
    <w:rsid w:val="008143D3"/>
    <w:rsid w:val="008B3C3C"/>
    <w:rsid w:val="00904575"/>
    <w:rsid w:val="00983F30"/>
    <w:rsid w:val="00985222"/>
    <w:rsid w:val="009F6A7E"/>
    <w:rsid w:val="00A965A0"/>
    <w:rsid w:val="00B46241"/>
    <w:rsid w:val="00B62F3D"/>
    <w:rsid w:val="00BF4A0B"/>
    <w:rsid w:val="00CD63C2"/>
    <w:rsid w:val="00D83B97"/>
    <w:rsid w:val="00DA27CC"/>
    <w:rsid w:val="00DD0DAA"/>
    <w:rsid w:val="00E42638"/>
    <w:rsid w:val="00EF004D"/>
    <w:rsid w:val="00FB1C14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14751"/>
  <w15:chartTrackingRefBased/>
  <w15:docId w15:val="{7ED6A588-FB0D-4FE0-A44A-F3A59146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Paul</dc:creator>
  <cp:keywords/>
  <dc:description/>
  <cp:lastModifiedBy>Miller, Paul</cp:lastModifiedBy>
  <cp:revision>25</cp:revision>
  <dcterms:created xsi:type="dcterms:W3CDTF">2024-02-28T20:12:00Z</dcterms:created>
  <dcterms:modified xsi:type="dcterms:W3CDTF">2024-03-04T22:59:00Z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615701d-57c1-4a18-b384-ad79f7cd8189_Enabled">
    <vt:lpwstr>true</vt:lpwstr>
  </property>
  <property fmtid="{D5CDD505-2E9C-101B-9397-08002B2CF9AE}" pid="3" name="MSIP_Label_b615701d-57c1-4a18-b384-ad79f7cd8189_SetDate">
    <vt:lpwstr>2024-02-28T20:13:43Z</vt:lpwstr>
  </property>
  <property fmtid="{D5CDD505-2E9C-101B-9397-08002B2CF9AE}" pid="4" name="MSIP_Label_b615701d-57c1-4a18-b384-ad79f7cd8189_Method">
    <vt:lpwstr>Standard</vt:lpwstr>
  </property>
  <property fmtid="{D5CDD505-2E9C-101B-9397-08002B2CF9AE}" pid="5" name="MSIP_Label_b615701d-57c1-4a18-b384-ad79f7cd8189_Name">
    <vt:lpwstr>defa4170-0d19-0005-0004-bc88714345d2</vt:lpwstr>
  </property>
  <property fmtid="{D5CDD505-2E9C-101B-9397-08002B2CF9AE}" pid="6" name="MSIP_Label_b615701d-57c1-4a18-b384-ad79f7cd8189_SiteId">
    <vt:lpwstr>c51f4dbd-dad1-45e5-a5c3-5b8c9799efe6</vt:lpwstr>
  </property>
  <property fmtid="{D5CDD505-2E9C-101B-9397-08002B2CF9AE}" pid="7" name="MSIP_Label_b615701d-57c1-4a18-b384-ad79f7cd8189_ActionId">
    <vt:lpwstr>9a3d4ccb-4dda-4c49-afaf-749006e3287a</vt:lpwstr>
  </property>
  <property fmtid="{D5CDD505-2E9C-101B-9397-08002B2CF9AE}" pid="8" name="MSIP_Label_b615701d-57c1-4a18-b384-ad79f7cd8189_ContentBits">
    <vt:lpwstr>0</vt:lpwstr>
  </property>
</Properties>
</file>